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FE6" w:rsidRPr="00FD7AFB" w:rsidRDefault="00FD7AFB">
      <w:pPr>
        <w:rPr>
          <w:rFonts w:ascii="Arial" w:hAnsi="Arial" w:cs="Arial"/>
          <w:b/>
          <w:sz w:val="24"/>
          <w:szCs w:val="24"/>
        </w:rPr>
      </w:pPr>
      <w:bookmarkStart w:id="0" w:name="_GoBack"/>
      <w:bookmarkEnd w:id="0"/>
      <w:r w:rsidRPr="00FD7AFB">
        <w:rPr>
          <w:rFonts w:ascii="Arial" w:hAnsi="Arial" w:cs="Arial"/>
          <w:b/>
          <w:sz w:val="24"/>
          <w:szCs w:val="24"/>
        </w:rPr>
        <w:t>Board Committee Reports – March 20, 2023</w:t>
      </w:r>
    </w:p>
    <w:p w:rsidR="00FD7AFB" w:rsidRPr="00FD7AFB" w:rsidRDefault="00FD7AFB">
      <w:pPr>
        <w:rPr>
          <w:rFonts w:ascii="Arial" w:hAnsi="Arial" w:cs="Arial"/>
          <w:i/>
          <w:sz w:val="24"/>
          <w:szCs w:val="24"/>
        </w:rPr>
      </w:pPr>
      <w:r w:rsidRPr="00FD7AFB">
        <w:rPr>
          <w:rFonts w:ascii="Arial" w:hAnsi="Arial" w:cs="Arial"/>
          <w:i/>
          <w:sz w:val="24"/>
          <w:szCs w:val="24"/>
        </w:rPr>
        <w:t>Policy &amp; Legislative Committee – March 1, 2023</w:t>
      </w:r>
    </w:p>
    <w:p w:rsidR="00FD7AFB" w:rsidRPr="00FD7AFB" w:rsidRDefault="00FD7AFB" w:rsidP="00FD7AFB">
      <w:pPr>
        <w:spacing w:after="0" w:line="240" w:lineRule="auto"/>
        <w:rPr>
          <w:rFonts w:ascii="Arial" w:eastAsia="Times New Roman" w:hAnsi="Arial" w:cs="Arial"/>
          <w:sz w:val="24"/>
          <w:szCs w:val="24"/>
        </w:rPr>
      </w:pPr>
      <w:r w:rsidRPr="00FD7AFB">
        <w:rPr>
          <w:rFonts w:ascii="Arial" w:eastAsia="Times New Roman" w:hAnsi="Arial" w:cs="Arial"/>
          <w:color w:val="000000"/>
          <w:sz w:val="24"/>
          <w:szCs w:val="24"/>
        </w:rPr>
        <w:t>The committee reviewed the remainder of section 8 and continued with section 4. </w:t>
      </w:r>
    </w:p>
    <w:p w:rsidR="00FD7AFB" w:rsidRDefault="00FD7AFB" w:rsidP="00FF4033">
      <w:pPr>
        <w:spacing w:after="0" w:line="240" w:lineRule="auto"/>
        <w:rPr>
          <w:rFonts w:ascii="Arial" w:eastAsia="Times New Roman" w:hAnsi="Arial" w:cs="Arial"/>
          <w:color w:val="000000"/>
          <w:sz w:val="24"/>
          <w:szCs w:val="24"/>
        </w:rPr>
      </w:pPr>
      <w:r w:rsidRPr="00FD7AFB">
        <w:rPr>
          <w:rFonts w:ascii="Arial" w:eastAsia="Times New Roman" w:hAnsi="Arial" w:cs="Arial"/>
          <w:color w:val="000000"/>
          <w:sz w:val="24"/>
          <w:szCs w:val="24"/>
        </w:rPr>
        <w:t xml:space="preserve">Many of the policies needed legal or cabinet clarification. They will be brought back to the committee for a second review on March 13. </w:t>
      </w:r>
    </w:p>
    <w:p w:rsidR="00FF4033" w:rsidRPr="00FD7AFB" w:rsidRDefault="00FF4033" w:rsidP="00FF4033">
      <w:pPr>
        <w:spacing w:after="0" w:line="240" w:lineRule="auto"/>
        <w:rPr>
          <w:rFonts w:ascii="Arial" w:eastAsia="Times New Roman" w:hAnsi="Arial" w:cs="Arial"/>
          <w:sz w:val="24"/>
          <w:szCs w:val="24"/>
        </w:rPr>
      </w:pPr>
    </w:p>
    <w:p w:rsidR="00FD7AFB" w:rsidRPr="00FF4033" w:rsidRDefault="00FD7AFB">
      <w:pPr>
        <w:rPr>
          <w:rFonts w:ascii="Arial" w:hAnsi="Arial" w:cs="Arial"/>
          <w:i/>
          <w:sz w:val="24"/>
          <w:szCs w:val="24"/>
        </w:rPr>
      </w:pPr>
      <w:r w:rsidRPr="00FF4033">
        <w:rPr>
          <w:rFonts w:ascii="Arial" w:hAnsi="Arial" w:cs="Arial"/>
          <w:i/>
          <w:sz w:val="24"/>
          <w:szCs w:val="24"/>
        </w:rPr>
        <w:t>Policy &amp; Legislative Committee – March 13, 2023</w:t>
      </w:r>
    </w:p>
    <w:p w:rsidR="00FF4033" w:rsidRDefault="00FD7AFB" w:rsidP="00FF4033">
      <w:pPr>
        <w:spacing w:after="0" w:line="240" w:lineRule="auto"/>
        <w:rPr>
          <w:rFonts w:ascii="Arial" w:eastAsia="Times New Roman" w:hAnsi="Arial" w:cs="Arial"/>
          <w:color w:val="000000"/>
          <w:sz w:val="24"/>
          <w:szCs w:val="24"/>
        </w:rPr>
      </w:pPr>
      <w:r w:rsidRPr="00FD7AFB">
        <w:rPr>
          <w:rFonts w:ascii="Arial" w:eastAsia="Times New Roman" w:hAnsi="Arial" w:cs="Arial"/>
          <w:color w:val="000000"/>
          <w:sz w:val="24"/>
          <w:szCs w:val="24"/>
        </w:rPr>
        <w:t>The agenda contained policies for second review from sections 4 and 8. The committee then moved on to review section 5, ending with policy 5:200. The next meeting will take place on March 23 and the review will continue from there. Additional meetings will be scheduled as needed.</w:t>
      </w:r>
    </w:p>
    <w:p w:rsidR="00FF4033" w:rsidRDefault="00FF4033" w:rsidP="00FF4033">
      <w:pPr>
        <w:spacing w:after="0" w:line="240" w:lineRule="auto"/>
        <w:rPr>
          <w:rFonts w:ascii="Arial" w:hAnsi="Arial" w:cs="Arial"/>
          <w:sz w:val="24"/>
          <w:szCs w:val="24"/>
        </w:rPr>
      </w:pPr>
    </w:p>
    <w:p w:rsidR="00FD7AFB" w:rsidRPr="00FF4033" w:rsidRDefault="00FD7AFB">
      <w:pPr>
        <w:rPr>
          <w:rFonts w:ascii="Arial" w:hAnsi="Arial" w:cs="Arial"/>
          <w:i/>
          <w:sz w:val="24"/>
          <w:szCs w:val="24"/>
        </w:rPr>
      </w:pPr>
      <w:r w:rsidRPr="00FF4033">
        <w:rPr>
          <w:rFonts w:ascii="Arial" w:hAnsi="Arial" w:cs="Arial"/>
          <w:i/>
          <w:sz w:val="24"/>
          <w:szCs w:val="24"/>
        </w:rPr>
        <w:t>Finance &amp; Facilities – March 14, 2023</w:t>
      </w:r>
    </w:p>
    <w:p w:rsidR="00FD7AFB" w:rsidRPr="00FD7AFB" w:rsidRDefault="00FD7AFB" w:rsidP="00FD7AFB">
      <w:pPr>
        <w:pStyle w:val="NormalWeb"/>
        <w:numPr>
          <w:ilvl w:val="0"/>
          <w:numId w:val="5"/>
        </w:numPr>
        <w:spacing w:before="0" w:beforeAutospacing="0" w:after="0" w:afterAutospacing="0"/>
        <w:textAlignment w:val="baseline"/>
        <w:rPr>
          <w:rFonts w:ascii="Arial" w:hAnsi="Arial" w:cs="Arial"/>
          <w:color w:val="000000"/>
        </w:rPr>
      </w:pPr>
      <w:r w:rsidRPr="00FD7AFB">
        <w:rPr>
          <w:rFonts w:ascii="Arial" w:hAnsi="Arial" w:cs="Arial"/>
          <w:color w:val="000000"/>
        </w:rPr>
        <w:t> Building level FY budgets were due March 15</w:t>
      </w:r>
      <w:r w:rsidRPr="00FD7AFB">
        <w:rPr>
          <w:rFonts w:ascii="Arial" w:hAnsi="Arial" w:cs="Arial"/>
          <w:color w:val="000000"/>
          <w:vertAlign w:val="superscript"/>
        </w:rPr>
        <w:t>th</w:t>
      </w:r>
      <w:r w:rsidRPr="00FD7AFB">
        <w:rPr>
          <w:rFonts w:ascii="Arial" w:hAnsi="Arial" w:cs="Arial"/>
          <w:color w:val="000000"/>
        </w:rPr>
        <w:t xml:space="preserve"> which is roughly 2 million across 23 buildings that include $5000 for school improvements and day to day substitute allocations.</w:t>
      </w:r>
    </w:p>
    <w:p w:rsidR="00FD7AFB" w:rsidRPr="00FD7AFB" w:rsidRDefault="00FD7AFB" w:rsidP="00FD7AFB">
      <w:pPr>
        <w:pStyle w:val="NormalWeb"/>
        <w:numPr>
          <w:ilvl w:val="0"/>
          <w:numId w:val="5"/>
        </w:numPr>
        <w:spacing w:before="0" w:beforeAutospacing="0" w:after="0" w:afterAutospacing="0"/>
        <w:textAlignment w:val="baseline"/>
        <w:rPr>
          <w:rFonts w:ascii="Arial" w:hAnsi="Arial" w:cs="Arial"/>
          <w:color w:val="000000"/>
        </w:rPr>
      </w:pPr>
      <w:r w:rsidRPr="00FD7AFB">
        <w:rPr>
          <w:rFonts w:ascii="Arial" w:hAnsi="Arial" w:cs="Arial"/>
          <w:color w:val="000000"/>
        </w:rPr>
        <w:t>The pupil FY budget allocation by building is $45 for Elementary, $55 for Jr. Highs and $58.50 for High Schools.</w:t>
      </w:r>
    </w:p>
    <w:p w:rsidR="00FD7AFB" w:rsidRPr="00FD7AFB" w:rsidRDefault="00FD7AFB" w:rsidP="00FD7AFB">
      <w:pPr>
        <w:pStyle w:val="NormalWeb"/>
        <w:numPr>
          <w:ilvl w:val="0"/>
          <w:numId w:val="5"/>
        </w:numPr>
        <w:spacing w:before="0" w:beforeAutospacing="0" w:after="0" w:afterAutospacing="0"/>
        <w:textAlignment w:val="baseline"/>
        <w:rPr>
          <w:rFonts w:ascii="Arial" w:hAnsi="Arial" w:cs="Arial"/>
          <w:color w:val="000000"/>
        </w:rPr>
      </w:pPr>
      <w:r w:rsidRPr="00FD7AFB">
        <w:rPr>
          <w:rFonts w:ascii="Arial" w:hAnsi="Arial" w:cs="Arial"/>
          <w:color w:val="000000"/>
        </w:rPr>
        <w:t>Since the building level FY budgets are complete, the Finance department will be working with each district level department FY budget (HR, Communications, Technology, Operations, Transportation, Finance, etc.), which is roughly $48 million in FY budget.</w:t>
      </w:r>
    </w:p>
    <w:p w:rsidR="00FD7AFB" w:rsidRPr="00FD7AFB" w:rsidRDefault="00FD7AFB" w:rsidP="00FD7AFB">
      <w:pPr>
        <w:pStyle w:val="ListParagraph"/>
        <w:numPr>
          <w:ilvl w:val="0"/>
          <w:numId w:val="5"/>
        </w:numPr>
        <w:rPr>
          <w:rFonts w:ascii="Arial" w:hAnsi="Arial" w:cs="Arial"/>
          <w:sz w:val="24"/>
          <w:szCs w:val="24"/>
        </w:rPr>
      </w:pPr>
      <w:r w:rsidRPr="00FD7AFB">
        <w:rPr>
          <w:rFonts w:ascii="Arial" w:hAnsi="Arial" w:cs="Arial"/>
          <w:color w:val="000000"/>
          <w:sz w:val="24"/>
          <w:szCs w:val="24"/>
        </w:rPr>
        <w:t>Operations summarized the Envision 308 plan and broke it down into a 5-year projection that tied the projects to the FY budget.  It’s a $26 million-dollar 5 year spend, which is made up of debt service extension, capital projects and also projected budget increases to help the operations department become operational.  The summary focused on prioritizing projects by mission critical, safety and a student/adult positive experience.</w:t>
      </w:r>
    </w:p>
    <w:p w:rsidR="00FD7AFB" w:rsidRPr="00FF4033" w:rsidRDefault="00FD7AFB">
      <w:pPr>
        <w:rPr>
          <w:rFonts w:ascii="Arial" w:hAnsi="Arial" w:cs="Arial"/>
          <w:i/>
          <w:sz w:val="24"/>
          <w:szCs w:val="24"/>
        </w:rPr>
      </w:pPr>
      <w:r w:rsidRPr="00FF4033">
        <w:rPr>
          <w:rFonts w:ascii="Arial" w:hAnsi="Arial" w:cs="Arial"/>
          <w:i/>
          <w:sz w:val="24"/>
          <w:szCs w:val="24"/>
        </w:rPr>
        <w:t>Teaching &amp; Learning Committee – March 14, 2023</w:t>
      </w:r>
    </w:p>
    <w:p w:rsidR="00FD7AFB" w:rsidRPr="00FD7AFB" w:rsidRDefault="00FD7AFB" w:rsidP="00FD7AFB">
      <w:pPr>
        <w:spacing w:after="0" w:line="240" w:lineRule="auto"/>
        <w:rPr>
          <w:rFonts w:ascii="Arial" w:eastAsia="Times New Roman" w:hAnsi="Arial" w:cs="Arial"/>
          <w:sz w:val="24"/>
          <w:szCs w:val="24"/>
        </w:rPr>
      </w:pPr>
      <w:r w:rsidRPr="00FD7AFB">
        <w:rPr>
          <w:rFonts w:ascii="Arial" w:eastAsia="Times New Roman" w:hAnsi="Arial" w:cs="Arial"/>
          <w:color w:val="000000"/>
          <w:sz w:val="24"/>
          <w:szCs w:val="24"/>
        </w:rPr>
        <w:t>Next meeting topics:  District Improvement Plan and prioritization of student needs and staff development.</w:t>
      </w:r>
    </w:p>
    <w:p w:rsidR="00FD7AFB" w:rsidRPr="00FD7AFB" w:rsidRDefault="00FD7AFB" w:rsidP="00FD7AFB">
      <w:pPr>
        <w:spacing w:after="0" w:line="240" w:lineRule="auto"/>
        <w:rPr>
          <w:rFonts w:ascii="Arial" w:eastAsia="Times New Roman" w:hAnsi="Arial" w:cs="Arial"/>
          <w:sz w:val="24"/>
          <w:szCs w:val="24"/>
        </w:rPr>
      </w:pPr>
      <w:r w:rsidRPr="00FD7AFB">
        <w:rPr>
          <w:rFonts w:ascii="Arial" w:eastAsia="Times New Roman" w:hAnsi="Arial" w:cs="Arial"/>
          <w:color w:val="000000"/>
          <w:sz w:val="24"/>
          <w:szCs w:val="24"/>
        </w:rPr>
        <w:t>  </w:t>
      </w:r>
    </w:p>
    <w:p w:rsidR="00FD7AFB" w:rsidRPr="00FD7AFB" w:rsidRDefault="00FD7AFB" w:rsidP="00FD7AFB">
      <w:pPr>
        <w:spacing w:after="0" w:line="240" w:lineRule="auto"/>
        <w:rPr>
          <w:rFonts w:ascii="Arial" w:eastAsia="Times New Roman" w:hAnsi="Arial" w:cs="Arial"/>
          <w:sz w:val="24"/>
          <w:szCs w:val="24"/>
        </w:rPr>
      </w:pPr>
      <w:r w:rsidRPr="00FD7AFB">
        <w:rPr>
          <w:rFonts w:ascii="Arial" w:eastAsia="Times New Roman" w:hAnsi="Arial" w:cs="Arial"/>
          <w:color w:val="000000"/>
          <w:sz w:val="24"/>
          <w:szCs w:val="24"/>
        </w:rPr>
        <w:t>Summary:  We discussed the three new High School Social Studies books for the courses: Contemporary Human Geography, Civics and US History.   These new books will be brought to the Board for approval in April.  The budget for these books is already included in this year’s textbook budget.    </w:t>
      </w:r>
    </w:p>
    <w:p w:rsidR="00FD7AFB" w:rsidRPr="00FD7AFB" w:rsidRDefault="00FD7AFB">
      <w:pPr>
        <w:rPr>
          <w:rFonts w:ascii="Arial" w:hAnsi="Arial" w:cs="Arial"/>
          <w:sz w:val="24"/>
          <w:szCs w:val="24"/>
        </w:rPr>
      </w:pPr>
    </w:p>
    <w:sectPr w:rsidR="00FD7AFB" w:rsidRPr="00FD7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57981"/>
    <w:multiLevelType w:val="hybridMultilevel"/>
    <w:tmpl w:val="0F929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A62E3"/>
    <w:multiLevelType w:val="multilevel"/>
    <w:tmpl w:val="D5329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644A7E"/>
    <w:multiLevelType w:val="multilevel"/>
    <w:tmpl w:val="F8A8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5D3386"/>
    <w:multiLevelType w:val="multilevel"/>
    <w:tmpl w:val="D464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8D5093"/>
    <w:multiLevelType w:val="multilevel"/>
    <w:tmpl w:val="C76A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BC1C1D"/>
    <w:multiLevelType w:val="multilevel"/>
    <w:tmpl w:val="597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FB"/>
    <w:rsid w:val="002C11E8"/>
    <w:rsid w:val="00A63654"/>
    <w:rsid w:val="00E7656D"/>
    <w:rsid w:val="00FD7AFB"/>
    <w:rsid w:val="00FF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F558D-F10D-41ED-A5EE-9BC4E0DA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A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7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816292">
      <w:bodyDiv w:val="1"/>
      <w:marLeft w:val="0"/>
      <w:marRight w:val="0"/>
      <w:marTop w:val="0"/>
      <w:marBottom w:val="0"/>
      <w:divBdr>
        <w:top w:val="none" w:sz="0" w:space="0" w:color="auto"/>
        <w:left w:val="none" w:sz="0" w:space="0" w:color="auto"/>
        <w:bottom w:val="none" w:sz="0" w:space="0" w:color="auto"/>
        <w:right w:val="none" w:sz="0" w:space="0" w:color="auto"/>
      </w:divBdr>
    </w:div>
    <w:div w:id="970286827">
      <w:bodyDiv w:val="1"/>
      <w:marLeft w:val="0"/>
      <w:marRight w:val="0"/>
      <w:marTop w:val="0"/>
      <w:marBottom w:val="0"/>
      <w:divBdr>
        <w:top w:val="none" w:sz="0" w:space="0" w:color="auto"/>
        <w:left w:val="none" w:sz="0" w:space="0" w:color="auto"/>
        <w:bottom w:val="none" w:sz="0" w:space="0" w:color="auto"/>
        <w:right w:val="none" w:sz="0" w:space="0" w:color="auto"/>
      </w:divBdr>
    </w:div>
    <w:div w:id="1020813051">
      <w:bodyDiv w:val="1"/>
      <w:marLeft w:val="0"/>
      <w:marRight w:val="0"/>
      <w:marTop w:val="0"/>
      <w:marBottom w:val="0"/>
      <w:divBdr>
        <w:top w:val="none" w:sz="0" w:space="0" w:color="auto"/>
        <w:left w:val="none" w:sz="0" w:space="0" w:color="auto"/>
        <w:bottom w:val="none" w:sz="0" w:space="0" w:color="auto"/>
        <w:right w:val="none" w:sz="0" w:space="0" w:color="auto"/>
      </w:divBdr>
    </w:div>
    <w:div w:id="1091395437">
      <w:bodyDiv w:val="1"/>
      <w:marLeft w:val="0"/>
      <w:marRight w:val="0"/>
      <w:marTop w:val="0"/>
      <w:marBottom w:val="0"/>
      <w:divBdr>
        <w:top w:val="none" w:sz="0" w:space="0" w:color="auto"/>
        <w:left w:val="none" w:sz="0" w:space="0" w:color="auto"/>
        <w:bottom w:val="none" w:sz="0" w:space="0" w:color="auto"/>
        <w:right w:val="none" w:sz="0" w:space="0" w:color="auto"/>
      </w:divBdr>
    </w:div>
    <w:div w:id="1616985287">
      <w:bodyDiv w:val="1"/>
      <w:marLeft w:val="0"/>
      <w:marRight w:val="0"/>
      <w:marTop w:val="0"/>
      <w:marBottom w:val="0"/>
      <w:divBdr>
        <w:top w:val="none" w:sz="0" w:space="0" w:color="auto"/>
        <w:left w:val="none" w:sz="0" w:space="0" w:color="auto"/>
        <w:bottom w:val="none" w:sz="0" w:space="0" w:color="auto"/>
        <w:right w:val="none" w:sz="0" w:space="0" w:color="auto"/>
      </w:divBdr>
    </w:div>
    <w:div w:id="1971402318">
      <w:bodyDiv w:val="1"/>
      <w:marLeft w:val="0"/>
      <w:marRight w:val="0"/>
      <w:marTop w:val="0"/>
      <w:marBottom w:val="0"/>
      <w:divBdr>
        <w:top w:val="none" w:sz="0" w:space="0" w:color="auto"/>
        <w:left w:val="none" w:sz="0" w:space="0" w:color="auto"/>
        <w:bottom w:val="none" w:sz="0" w:space="0" w:color="auto"/>
        <w:right w:val="none" w:sz="0" w:space="0" w:color="auto"/>
      </w:divBdr>
    </w:div>
    <w:div w:id="213313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Studer</dc:creator>
  <cp:keywords/>
  <dc:description/>
  <cp:lastModifiedBy>Theresa Komitas</cp:lastModifiedBy>
  <cp:revision>2</cp:revision>
  <cp:lastPrinted>2023-03-16T22:35:00Z</cp:lastPrinted>
  <dcterms:created xsi:type="dcterms:W3CDTF">2023-03-21T20:16:00Z</dcterms:created>
  <dcterms:modified xsi:type="dcterms:W3CDTF">2023-03-21T20:16:00Z</dcterms:modified>
</cp:coreProperties>
</file>