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F0EC6" w14:textId="77777777" w:rsidR="00DE6778" w:rsidRPr="003E4C75" w:rsidRDefault="00DE6778" w:rsidP="00DE6778">
      <w:pPr>
        <w:rPr>
          <w:sz w:val="20"/>
          <w:szCs w:val="20"/>
        </w:rPr>
      </w:pPr>
      <w:r w:rsidRPr="003E4C75">
        <w:rPr>
          <w:sz w:val="20"/>
          <w:szCs w:val="20"/>
        </w:rPr>
        <w:t>There have been some recent developments that we want to share with you.</w:t>
      </w:r>
    </w:p>
    <w:p w14:paraId="03F69DB9" w14:textId="77777777" w:rsidR="00DE6778" w:rsidRPr="003E4C75" w:rsidRDefault="00DE6778" w:rsidP="00DE6778">
      <w:pPr>
        <w:rPr>
          <w:sz w:val="20"/>
          <w:szCs w:val="20"/>
        </w:rPr>
      </w:pPr>
    </w:p>
    <w:p w14:paraId="270D62E1" w14:textId="77777777" w:rsidR="00DE6778" w:rsidRPr="003E4C75" w:rsidRDefault="00DE6778" w:rsidP="00DE6778">
      <w:p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On Jan 10, the Biden administration announced that starting Jan 15, 2022-commerical insurance companies and group health plans will be required to provide coverage for authorized </w:t>
      </w:r>
      <w:proofErr w:type="gramStart"/>
      <w:r w:rsidRPr="003E4C75">
        <w:rPr>
          <w:rFonts w:eastAsia="Times New Roman"/>
          <w:sz w:val="20"/>
          <w:szCs w:val="20"/>
        </w:rPr>
        <w:t>over-the-counter</w:t>
      </w:r>
      <w:proofErr w:type="gramEnd"/>
      <w:r w:rsidRPr="003E4C75">
        <w:rPr>
          <w:rFonts w:eastAsia="Times New Roman"/>
          <w:sz w:val="20"/>
          <w:szCs w:val="20"/>
        </w:rPr>
        <w:t xml:space="preserve"> (OTC) Covid at-home testing products at $0 cost share for members for up to 8 individual tests per member each month.  Reimbursement for COVID test kits is not required if the kits are used for employment purposes.  The tests are self-administered and self-read at home or elsewhere without the involvement of a heath care provider.</w:t>
      </w:r>
    </w:p>
    <w:p w14:paraId="47970CB5" w14:textId="77777777" w:rsidR="00DE6778" w:rsidRPr="003E4C75" w:rsidRDefault="00DE6778" w:rsidP="00DE6778">
      <w:pPr>
        <w:pStyle w:val="ListParagraph"/>
        <w:ind w:left="360"/>
        <w:rPr>
          <w:rFonts w:eastAsia="Times New Roman"/>
          <w:sz w:val="20"/>
          <w:szCs w:val="20"/>
        </w:rPr>
      </w:pPr>
    </w:p>
    <w:p w14:paraId="08CF53B9" w14:textId="77777777" w:rsidR="00DE6778" w:rsidRPr="003E4C75" w:rsidRDefault="00DE6778" w:rsidP="00DE6778">
      <w:pPr>
        <w:rPr>
          <w:b/>
          <w:bCs/>
          <w:sz w:val="20"/>
          <w:szCs w:val="20"/>
          <w:u w:val="single"/>
        </w:rPr>
      </w:pPr>
      <w:r w:rsidRPr="003E4C75">
        <w:rPr>
          <w:b/>
          <w:bCs/>
          <w:sz w:val="20"/>
          <w:szCs w:val="20"/>
          <w:u w:val="single"/>
        </w:rPr>
        <w:t>Effective 1/15/2022 for OTC COVID tests purchased on or after 1/15/2022:</w:t>
      </w:r>
    </w:p>
    <w:p w14:paraId="14CB9D20" w14:textId="77777777" w:rsidR="00DE6778" w:rsidRPr="003E4C75" w:rsidRDefault="00DE6778" w:rsidP="00DE6778">
      <w:pPr>
        <w:pStyle w:val="ListParagraph"/>
        <w:ind w:left="0"/>
        <w:rPr>
          <w:rFonts w:eastAsia="Times New Roman"/>
          <w:sz w:val="20"/>
          <w:szCs w:val="20"/>
        </w:rPr>
      </w:pPr>
    </w:p>
    <w:p w14:paraId="6257A1F3" w14:textId="77777777" w:rsidR="00DE6778" w:rsidRPr="003E4C75" w:rsidRDefault="00DE6778" w:rsidP="00DE6778">
      <w:pPr>
        <w:pStyle w:val="ListParagraph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OTC COVID-19 tests will be covered under the </w:t>
      </w:r>
      <w:r w:rsidRPr="003E4C75">
        <w:rPr>
          <w:rFonts w:eastAsia="Times New Roman"/>
          <w:b/>
          <w:bCs/>
          <w:color w:val="00B050"/>
          <w:sz w:val="20"/>
          <w:szCs w:val="20"/>
        </w:rPr>
        <w:t>pharmacy</w:t>
      </w:r>
      <w:r w:rsidRPr="003E4C75">
        <w:rPr>
          <w:rFonts w:eastAsia="Times New Roman"/>
          <w:sz w:val="20"/>
          <w:szCs w:val="20"/>
        </w:rPr>
        <w:t xml:space="preserve"> benefit at no member cost share</w:t>
      </w:r>
    </w:p>
    <w:p w14:paraId="56ECD280" w14:textId="77777777" w:rsidR="00DE6778" w:rsidRPr="003E4C75" w:rsidRDefault="00DE6778" w:rsidP="00DE6778">
      <w:pPr>
        <w:pStyle w:val="ListParagraph"/>
        <w:numPr>
          <w:ilvl w:val="1"/>
          <w:numId w:val="5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Member can receive up to 8 tests per rolling 30 days per covered individual. </w:t>
      </w:r>
    </w:p>
    <w:p w14:paraId="56544F91" w14:textId="77777777" w:rsidR="00DE6778" w:rsidRPr="003E4C75" w:rsidRDefault="00DE6778" w:rsidP="00DE6778">
      <w:pPr>
        <w:pStyle w:val="ListParagraph"/>
        <w:numPr>
          <w:ilvl w:val="1"/>
          <w:numId w:val="5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If multi-pack tests are purchased, the limit of 8 still applies, </w:t>
      </w:r>
      <w:proofErr w:type="gramStart"/>
      <w:r w:rsidRPr="003E4C75">
        <w:rPr>
          <w:rFonts w:eastAsia="Times New Roman"/>
          <w:sz w:val="20"/>
          <w:szCs w:val="20"/>
        </w:rPr>
        <w:t>i.e.</w:t>
      </w:r>
      <w:proofErr w:type="gramEnd"/>
      <w:r w:rsidRPr="003E4C75">
        <w:rPr>
          <w:rFonts w:eastAsia="Times New Roman"/>
          <w:sz w:val="20"/>
          <w:szCs w:val="20"/>
        </w:rPr>
        <w:t xml:space="preserve"> a package with 2 tests would be limited to 4 packages per month per covered individual. </w:t>
      </w:r>
    </w:p>
    <w:p w14:paraId="199733A4" w14:textId="61EAE5B2" w:rsidR="008812E5" w:rsidRPr="003E4C75" w:rsidRDefault="00DE6778" w:rsidP="008812E5">
      <w:pPr>
        <w:rPr>
          <w:b/>
          <w:bCs/>
          <w:i/>
          <w:iCs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For in-network pharmacies, members will be able to purchase OTC tests at the pharmacy for no member cost share.  Pharmacy Network listing on </w:t>
      </w:r>
      <w:hyperlink r:id="rId5" w:history="1">
        <w:r w:rsidR="008812E5" w:rsidRPr="003E4C75">
          <w:rPr>
            <w:rStyle w:val="Hyperlink"/>
            <w:b/>
            <w:bCs/>
            <w:i/>
            <w:iCs/>
            <w:sz w:val="20"/>
            <w:szCs w:val="20"/>
          </w:rPr>
          <w:t>https://www.bcbsil.com/covid-19/whats-covered</w:t>
        </w:r>
      </w:hyperlink>
    </w:p>
    <w:p w14:paraId="5FF90D21" w14:textId="77777777" w:rsidR="008812E5" w:rsidRPr="003E4C75" w:rsidRDefault="008812E5" w:rsidP="008812E5">
      <w:pPr>
        <w:rPr>
          <w:b/>
          <w:bCs/>
          <w:i/>
          <w:iCs/>
          <w:sz w:val="20"/>
          <w:szCs w:val="20"/>
        </w:rPr>
      </w:pPr>
    </w:p>
    <w:p w14:paraId="108F203B" w14:textId="77777777" w:rsidR="00DE6778" w:rsidRPr="003E4C75" w:rsidRDefault="00DE6778" w:rsidP="008812E5">
      <w:pPr>
        <w:pStyle w:val="ListParagraph"/>
        <w:numPr>
          <w:ilvl w:val="0"/>
          <w:numId w:val="7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>Members should purchase at the pharmacy counter and present membership card, pharmacy staff to run the OTC test as a claim under their pharmacy benefit</w:t>
      </w:r>
    </w:p>
    <w:p w14:paraId="5DD437CC" w14:textId="77777777" w:rsidR="00DE6778" w:rsidRPr="003E4C75" w:rsidRDefault="00DE6778" w:rsidP="00DE6778">
      <w:pPr>
        <w:pStyle w:val="ListParagraph"/>
        <w:numPr>
          <w:ilvl w:val="1"/>
          <w:numId w:val="5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>The $0 cost share will only apply if this is submitted as a claim through the pharmacy – if they are rung up at the pharmacy without the pharmacy submitting a claim, the retail price would apply, and members would need to submit a paper claim for reimbursement.</w:t>
      </w:r>
    </w:p>
    <w:p w14:paraId="316D6813" w14:textId="009C123C" w:rsidR="00DE6778" w:rsidRPr="003E4C75" w:rsidRDefault="00DE6778" w:rsidP="00DE6778">
      <w:pPr>
        <w:pStyle w:val="ListParagraph"/>
        <w:numPr>
          <w:ilvl w:val="0"/>
          <w:numId w:val="5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For out of network pharmacies and/or purchases made at the front end of a pharmacy retail store, etc, members would need to submit claim directly to Prime for reimbursement – Form attached for manual reimbursement process. Found on </w:t>
      </w:r>
      <w:hyperlink r:id="rId6" w:history="1">
        <w:r w:rsidR="008812E5" w:rsidRPr="003E4C75">
          <w:rPr>
            <w:rStyle w:val="Hyperlink"/>
            <w:b/>
            <w:bCs/>
            <w:i/>
            <w:iCs/>
            <w:sz w:val="20"/>
            <w:szCs w:val="20"/>
          </w:rPr>
          <w:t>https://www.bcbsil.com/covid-19/whats-covered</w:t>
        </w:r>
      </w:hyperlink>
    </w:p>
    <w:p w14:paraId="4D3E6802" w14:textId="77777777" w:rsidR="00DE6778" w:rsidRPr="003E4C75" w:rsidRDefault="00DE6778" w:rsidP="00DE6778">
      <w:pPr>
        <w:pStyle w:val="ListParagraph"/>
        <w:numPr>
          <w:ilvl w:val="1"/>
          <w:numId w:val="5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>The max reimbursement is $12 per test (</w:t>
      </w:r>
      <w:proofErr w:type="gramStart"/>
      <w:r w:rsidRPr="003E4C75">
        <w:rPr>
          <w:rFonts w:eastAsia="Times New Roman"/>
          <w:sz w:val="20"/>
          <w:szCs w:val="20"/>
        </w:rPr>
        <w:t>i.e.</w:t>
      </w:r>
      <w:proofErr w:type="gramEnd"/>
      <w:r w:rsidRPr="003E4C75">
        <w:rPr>
          <w:rFonts w:eastAsia="Times New Roman"/>
          <w:sz w:val="20"/>
          <w:szCs w:val="20"/>
        </w:rPr>
        <w:t xml:space="preserve"> $20 box of 2 tests would be covered) for paper claims.</w:t>
      </w:r>
    </w:p>
    <w:p w14:paraId="6E28FD06" w14:textId="77777777" w:rsidR="00DE6778" w:rsidRPr="003E4C75" w:rsidRDefault="00DE6778" w:rsidP="00DE6778">
      <w:pPr>
        <w:pStyle w:val="ListParagraph"/>
        <w:numPr>
          <w:ilvl w:val="1"/>
          <w:numId w:val="5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>Once received at Paper Claims/</w:t>
      </w:r>
      <w:proofErr w:type="gramStart"/>
      <w:r w:rsidRPr="003E4C75">
        <w:rPr>
          <w:rFonts w:eastAsia="Times New Roman"/>
          <w:sz w:val="20"/>
          <w:szCs w:val="20"/>
        </w:rPr>
        <w:t>Prime-reimbursement</w:t>
      </w:r>
      <w:proofErr w:type="gramEnd"/>
      <w:r w:rsidRPr="003E4C75">
        <w:rPr>
          <w:rFonts w:eastAsia="Times New Roman"/>
          <w:sz w:val="20"/>
          <w:szCs w:val="20"/>
        </w:rPr>
        <w:t xml:space="preserve"> should take 21 days to complete</w:t>
      </w:r>
    </w:p>
    <w:p w14:paraId="27E43230" w14:textId="77777777" w:rsidR="00DE6778" w:rsidRPr="003E4C75" w:rsidRDefault="00DE6778" w:rsidP="00DE6778">
      <w:pPr>
        <w:pStyle w:val="ListParagraph"/>
        <w:numPr>
          <w:ilvl w:val="0"/>
          <w:numId w:val="6"/>
        </w:numPr>
        <w:rPr>
          <w:rFonts w:eastAsia="Times New Roman"/>
          <w:b/>
          <w:bCs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This only applies to OTC tests – current processes for providers/pharmacies submitting claims for PCR and rapid tests administered at either the provider’s office or at the pharmacy are NOT changing. </w:t>
      </w:r>
    </w:p>
    <w:p w14:paraId="78662563" w14:textId="77777777" w:rsidR="00DE6778" w:rsidRPr="003E4C75" w:rsidRDefault="00DE6778" w:rsidP="00DE6778">
      <w:pPr>
        <w:pStyle w:val="ListParagraph"/>
        <w:numPr>
          <w:ilvl w:val="0"/>
          <w:numId w:val="6"/>
        </w:numPr>
        <w:rPr>
          <w:rFonts w:eastAsia="Times New Roman"/>
          <w:b/>
          <w:bCs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>Tests purchased before 1/15/2022 are not eligible for reimbursement</w:t>
      </w:r>
    </w:p>
    <w:p w14:paraId="01B551E3" w14:textId="77777777" w:rsidR="00DE6778" w:rsidRPr="003E4C75" w:rsidRDefault="00DE6778" w:rsidP="00DE6778">
      <w:pPr>
        <w:pStyle w:val="ListParagraph"/>
        <w:numPr>
          <w:ilvl w:val="0"/>
          <w:numId w:val="6"/>
        </w:numPr>
        <w:rPr>
          <w:rFonts w:eastAsia="Times New Roman"/>
          <w:b/>
          <w:bCs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For HSA plans, there is still no member cost share, and first dollar coverage (member would </w:t>
      </w:r>
      <w:r w:rsidRPr="003E4C75">
        <w:rPr>
          <w:rFonts w:eastAsia="Times New Roman"/>
          <w:b/>
          <w:bCs/>
          <w:sz w:val="20"/>
          <w:szCs w:val="20"/>
          <w:u w:val="single"/>
        </w:rPr>
        <w:t>NOT</w:t>
      </w:r>
      <w:r w:rsidRPr="003E4C75">
        <w:rPr>
          <w:rFonts w:eastAsia="Times New Roman"/>
          <w:sz w:val="20"/>
          <w:szCs w:val="20"/>
        </w:rPr>
        <w:t xml:space="preserve"> have to meet their deductible) applies</w:t>
      </w:r>
    </w:p>
    <w:p w14:paraId="24131BF4" w14:textId="77777777" w:rsidR="00DE6778" w:rsidRPr="003E4C75" w:rsidRDefault="00DE6778" w:rsidP="00DE6778">
      <w:pPr>
        <w:pStyle w:val="ListParagraph"/>
        <w:numPr>
          <w:ilvl w:val="0"/>
          <w:numId w:val="6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>There is no option to opt-in or opt-out</w:t>
      </w:r>
    </w:p>
    <w:p w14:paraId="0C2412BF" w14:textId="77777777" w:rsidR="00DE6778" w:rsidRPr="003E4C75" w:rsidRDefault="00DE6778" w:rsidP="00DE6778">
      <w:pPr>
        <w:pStyle w:val="ListParagraph"/>
        <w:numPr>
          <w:ilvl w:val="0"/>
          <w:numId w:val="6"/>
        </w:numPr>
        <w:rPr>
          <w:rFonts w:eastAsia="Times New Roman"/>
          <w:sz w:val="20"/>
          <w:szCs w:val="20"/>
        </w:rPr>
      </w:pPr>
      <w:r w:rsidRPr="003E4C75">
        <w:rPr>
          <w:rFonts w:eastAsia="Times New Roman"/>
          <w:sz w:val="20"/>
          <w:szCs w:val="20"/>
        </w:rPr>
        <w:t xml:space="preserve">The best route of dispensing is at the pharmacy counter with presentation of the Member’s Insurance Card </w:t>
      </w:r>
    </w:p>
    <w:p w14:paraId="5EEFEF38" w14:textId="77777777" w:rsidR="00DE6778" w:rsidRPr="003E4C75" w:rsidRDefault="00DE6778" w:rsidP="00DE6778">
      <w:pPr>
        <w:autoSpaceDE w:val="0"/>
        <w:autoSpaceDN w:val="0"/>
        <w:adjustRightInd w:val="0"/>
        <w:ind w:left="360"/>
        <w:rPr>
          <w:rFonts w:eastAsia="Times New Roman"/>
          <w:sz w:val="20"/>
          <w:szCs w:val="20"/>
        </w:rPr>
      </w:pPr>
    </w:p>
    <w:p w14:paraId="35B91C46" w14:textId="77777777" w:rsidR="00DE6778" w:rsidRPr="003E4C75" w:rsidRDefault="00DE6778" w:rsidP="00DE6778">
      <w:pPr>
        <w:pStyle w:val="NormalWeb"/>
        <w:rPr>
          <w:rFonts w:eastAsia="Times New Roman"/>
          <w:sz w:val="20"/>
          <w:szCs w:val="20"/>
        </w:rPr>
      </w:pPr>
      <w:r w:rsidRPr="003E4C75">
        <w:rPr>
          <w:rFonts w:ascii="Arial" w:hAnsi="Arial" w:cs="Arial"/>
          <w:b/>
          <w:bCs/>
          <w:color w:val="0087A3"/>
          <w:sz w:val="20"/>
          <w:szCs w:val="20"/>
        </w:rPr>
        <w:t>Update regarding launch weekend</w:t>
      </w:r>
      <w:r w:rsidRPr="003E4C75">
        <w:rPr>
          <w:rFonts w:ascii="Arial" w:hAnsi="Arial" w:cs="Arial"/>
          <w:sz w:val="20"/>
          <w:szCs w:val="20"/>
        </w:rPr>
        <w:br/>
      </w:r>
      <w:r w:rsidRPr="003E4C75">
        <w:rPr>
          <w:rFonts w:eastAsia="Times New Roman"/>
          <w:sz w:val="20"/>
          <w:szCs w:val="20"/>
        </w:rPr>
        <w:t>Prime successfully launched the COVID at-home test kit solution on Saturday, Jan. 15. We began accepting at-home test kit claims from our broadest pharmacy network. Prime teams worked over the weekend to monitor at-home test kit claims and speak with pharmacies that had questions.</w:t>
      </w:r>
    </w:p>
    <w:p w14:paraId="197E769C" w14:textId="77777777" w:rsidR="00DE6778" w:rsidRPr="003E4C75" w:rsidRDefault="00DE6778" w:rsidP="00DE6778">
      <w:pPr>
        <w:rPr>
          <w:sz w:val="20"/>
          <w:szCs w:val="20"/>
        </w:rPr>
      </w:pPr>
      <w:r w:rsidRPr="003E4C75">
        <w:rPr>
          <w:sz w:val="20"/>
          <w:szCs w:val="20"/>
        </w:rPr>
        <w:t xml:space="preserve">This is a very fluid topic and details are still being confirmed and processes updated.  We will continue to provide you with updates as we learn more. This guidance does apply to self-insured plans since it is a federal guidance. It will last through the federal public health emergency. </w:t>
      </w:r>
    </w:p>
    <w:p w14:paraId="5D203000" w14:textId="77777777" w:rsidR="00BE01E3" w:rsidRPr="003E4C75" w:rsidRDefault="00BE01E3" w:rsidP="00DE6778">
      <w:pPr>
        <w:rPr>
          <w:sz w:val="20"/>
          <w:szCs w:val="20"/>
        </w:rPr>
      </w:pPr>
    </w:p>
    <w:sectPr w:rsidR="00BE01E3" w:rsidRPr="003E4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2D3E"/>
    <w:multiLevelType w:val="hybridMultilevel"/>
    <w:tmpl w:val="AEA44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75409"/>
    <w:multiLevelType w:val="hybridMultilevel"/>
    <w:tmpl w:val="ABF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8682D"/>
    <w:multiLevelType w:val="hybridMultilevel"/>
    <w:tmpl w:val="3FB42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E5CA0"/>
    <w:multiLevelType w:val="hybridMultilevel"/>
    <w:tmpl w:val="4ED01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8D"/>
    <w:rsid w:val="001B305C"/>
    <w:rsid w:val="003E4C75"/>
    <w:rsid w:val="004E5736"/>
    <w:rsid w:val="004F0F8C"/>
    <w:rsid w:val="006074A5"/>
    <w:rsid w:val="007739B7"/>
    <w:rsid w:val="008812E5"/>
    <w:rsid w:val="009867DA"/>
    <w:rsid w:val="00A6428D"/>
    <w:rsid w:val="00A919DD"/>
    <w:rsid w:val="00B07A5F"/>
    <w:rsid w:val="00BE01E3"/>
    <w:rsid w:val="00DE6778"/>
    <w:rsid w:val="00E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56E9"/>
  <w15:chartTrackingRefBased/>
  <w15:docId w15:val="{22CC2BB3-A50E-4AE4-96FA-6851AB19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28D"/>
    <w:pPr>
      <w:ind w:left="720"/>
    </w:pPr>
  </w:style>
  <w:style w:type="character" w:styleId="Hyperlink">
    <w:name w:val="Hyperlink"/>
    <w:basedOn w:val="DefaultParagraphFont"/>
    <w:uiPriority w:val="99"/>
    <w:unhideWhenUsed/>
    <w:rsid w:val="00A64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2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67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bsil.com/covid-19/whats-covered" TargetMode="External"/><Relationship Id="rId5" Type="http://schemas.openxmlformats.org/officeDocument/2006/relationships/hyperlink" Target="https://www.bcbsil.com/covid-19/whats-cove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Malz</dc:creator>
  <cp:keywords/>
  <dc:description/>
  <cp:lastModifiedBy>Stephanie Kepuraitis</cp:lastModifiedBy>
  <cp:revision>2</cp:revision>
  <dcterms:created xsi:type="dcterms:W3CDTF">2022-01-23T23:57:00Z</dcterms:created>
  <dcterms:modified xsi:type="dcterms:W3CDTF">2022-01-23T23:57:00Z</dcterms:modified>
</cp:coreProperties>
</file>